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49E" w:rsidRPr="00C6377C" w:rsidRDefault="00EC649E" w:rsidP="00EC649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377C">
        <w:rPr>
          <w:rFonts w:ascii="Times New Roman" w:hAnsi="Times New Roman" w:cs="Times New Roman"/>
          <w:sz w:val="28"/>
          <w:szCs w:val="28"/>
        </w:rPr>
        <w:t>ПРОЕКТ</w:t>
      </w:r>
    </w:p>
    <w:p w:rsidR="00EC649E" w:rsidRPr="00581EB7" w:rsidRDefault="00EC649E" w:rsidP="00EC64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425B" w:rsidRPr="00581EB7" w:rsidRDefault="00EC649E" w:rsidP="00EC64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EB7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EC649E" w:rsidRPr="00581EB7" w:rsidRDefault="00EC649E" w:rsidP="00EC64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EB7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EC649E" w:rsidRDefault="00EC649E" w:rsidP="00EC64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EB7">
        <w:rPr>
          <w:rFonts w:ascii="Times New Roman" w:hAnsi="Times New Roman" w:cs="Times New Roman"/>
          <w:b/>
          <w:sz w:val="24"/>
          <w:szCs w:val="24"/>
        </w:rPr>
        <w:t xml:space="preserve">«Формирование законопослушного поведения участников дорожного движения в муниципальном образовании </w:t>
      </w:r>
      <w:proofErr w:type="spellStart"/>
      <w:r w:rsidRPr="00581EB7">
        <w:rPr>
          <w:rFonts w:ascii="Times New Roman" w:hAnsi="Times New Roman" w:cs="Times New Roman"/>
          <w:b/>
          <w:sz w:val="24"/>
          <w:szCs w:val="24"/>
        </w:rPr>
        <w:t>Унечское</w:t>
      </w:r>
      <w:proofErr w:type="spellEnd"/>
      <w:r w:rsidRPr="00581EB7">
        <w:rPr>
          <w:rFonts w:ascii="Times New Roman" w:hAnsi="Times New Roman" w:cs="Times New Roman"/>
          <w:b/>
          <w:sz w:val="24"/>
          <w:szCs w:val="24"/>
        </w:rPr>
        <w:t xml:space="preserve"> городское поселение Унечского муниципального района Брянской области на 202</w:t>
      </w:r>
      <w:r w:rsidR="00577D56">
        <w:rPr>
          <w:rFonts w:ascii="Times New Roman" w:hAnsi="Times New Roman" w:cs="Times New Roman"/>
          <w:b/>
          <w:sz w:val="24"/>
          <w:szCs w:val="24"/>
        </w:rPr>
        <w:t>4</w:t>
      </w:r>
      <w:r w:rsidRPr="00581EB7">
        <w:rPr>
          <w:rFonts w:ascii="Times New Roman" w:hAnsi="Times New Roman" w:cs="Times New Roman"/>
          <w:b/>
          <w:sz w:val="24"/>
          <w:szCs w:val="24"/>
        </w:rPr>
        <w:t>-202</w:t>
      </w:r>
      <w:r w:rsidR="00577D56">
        <w:rPr>
          <w:rFonts w:ascii="Times New Roman" w:hAnsi="Times New Roman" w:cs="Times New Roman"/>
          <w:b/>
          <w:sz w:val="24"/>
          <w:szCs w:val="24"/>
        </w:rPr>
        <w:t>6</w:t>
      </w:r>
      <w:r w:rsidRPr="00581EB7">
        <w:rPr>
          <w:rFonts w:ascii="Times New Roman" w:hAnsi="Times New Roman" w:cs="Times New Roman"/>
          <w:b/>
          <w:sz w:val="24"/>
          <w:szCs w:val="24"/>
        </w:rPr>
        <w:t>годы»</w:t>
      </w:r>
    </w:p>
    <w:p w:rsidR="004F242B" w:rsidRDefault="004F242B" w:rsidP="00EC64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7" w:type="dxa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69"/>
        <w:gridCol w:w="6238"/>
      </w:tblGrid>
      <w:tr w:rsidR="004F242B" w:rsidTr="004F242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242B" w:rsidRPr="004F242B" w:rsidRDefault="004F242B" w:rsidP="00FA4067">
            <w:pPr>
              <w:pStyle w:val="ConsPlusCell"/>
              <w:rPr>
                <w:sz w:val="24"/>
                <w:szCs w:val="24"/>
              </w:rPr>
            </w:pPr>
            <w:r w:rsidRPr="004F242B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42B" w:rsidRPr="004F242B" w:rsidRDefault="004F242B" w:rsidP="00577D56">
            <w:pPr>
              <w:pStyle w:val="ConsPlusCell"/>
              <w:rPr>
                <w:sz w:val="24"/>
                <w:szCs w:val="24"/>
              </w:rPr>
            </w:pPr>
            <w:r w:rsidRPr="004F242B">
              <w:rPr>
                <w:sz w:val="24"/>
                <w:szCs w:val="24"/>
              </w:rPr>
              <w:t xml:space="preserve">«Формирование законопослушного поведения участников дорожного движения в муниципальном образовании </w:t>
            </w:r>
            <w:proofErr w:type="spellStart"/>
            <w:r w:rsidRPr="004F242B">
              <w:rPr>
                <w:sz w:val="24"/>
                <w:szCs w:val="24"/>
              </w:rPr>
              <w:t>Унечское</w:t>
            </w:r>
            <w:proofErr w:type="spellEnd"/>
            <w:r w:rsidRPr="004F242B">
              <w:rPr>
                <w:sz w:val="24"/>
                <w:szCs w:val="24"/>
              </w:rPr>
              <w:t xml:space="preserve"> городское поселение Унечского муниципального района Брянской области на 202</w:t>
            </w:r>
            <w:r w:rsidR="00577D56">
              <w:rPr>
                <w:sz w:val="24"/>
                <w:szCs w:val="24"/>
              </w:rPr>
              <w:t>4</w:t>
            </w:r>
            <w:r w:rsidRPr="004F242B">
              <w:rPr>
                <w:sz w:val="24"/>
                <w:szCs w:val="24"/>
              </w:rPr>
              <w:t>-202</w:t>
            </w:r>
            <w:r w:rsidR="00577D56">
              <w:rPr>
                <w:sz w:val="24"/>
                <w:szCs w:val="24"/>
              </w:rPr>
              <w:t>6</w:t>
            </w:r>
            <w:r w:rsidRPr="004F242B">
              <w:rPr>
                <w:sz w:val="24"/>
                <w:szCs w:val="24"/>
              </w:rPr>
              <w:t xml:space="preserve"> годы»</w:t>
            </w:r>
          </w:p>
        </w:tc>
      </w:tr>
      <w:tr w:rsidR="004F242B" w:rsidTr="004F242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242B" w:rsidRPr="004F242B" w:rsidRDefault="004F242B" w:rsidP="00FA4067">
            <w:pPr>
              <w:pStyle w:val="ConsPlusCell"/>
              <w:rPr>
                <w:sz w:val="24"/>
                <w:szCs w:val="24"/>
              </w:rPr>
            </w:pPr>
            <w:r w:rsidRPr="004F242B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42B" w:rsidRPr="004F242B" w:rsidRDefault="004F242B" w:rsidP="00FA4067">
            <w:pPr>
              <w:pStyle w:val="ConsPlusCell"/>
              <w:rPr>
                <w:sz w:val="24"/>
                <w:szCs w:val="24"/>
              </w:rPr>
            </w:pPr>
            <w:r w:rsidRPr="004F242B">
              <w:rPr>
                <w:sz w:val="24"/>
                <w:szCs w:val="24"/>
              </w:rPr>
              <w:t>Отдел жилищно-коммунального, дорожного хозяйства, благоустройства и экологии</w:t>
            </w:r>
          </w:p>
        </w:tc>
      </w:tr>
      <w:tr w:rsidR="004F242B" w:rsidTr="004F242B">
        <w:trPr>
          <w:trHeight w:val="192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42B" w:rsidRPr="004F242B" w:rsidRDefault="004F242B" w:rsidP="00FA4067">
            <w:pPr>
              <w:pStyle w:val="ConsPlusCell"/>
              <w:rPr>
                <w:sz w:val="24"/>
                <w:szCs w:val="24"/>
              </w:rPr>
            </w:pPr>
            <w:r w:rsidRPr="004F242B">
              <w:rPr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42B" w:rsidRPr="004F242B" w:rsidRDefault="004F242B" w:rsidP="004F242B">
            <w:pPr>
              <w:numPr>
                <w:ilvl w:val="0"/>
                <w:numId w:val="4"/>
              </w:numPr>
              <w:tabs>
                <w:tab w:val="left" w:pos="0"/>
                <w:tab w:val="left" w:pos="35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42B"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дорожно-транспортных происшествий с пострадавшими;</w:t>
            </w:r>
          </w:p>
          <w:p w:rsidR="004F242B" w:rsidRPr="004F242B" w:rsidRDefault="004F242B" w:rsidP="004F242B">
            <w:pPr>
              <w:tabs>
                <w:tab w:val="left" w:pos="0"/>
                <w:tab w:val="left" w:pos="350"/>
              </w:tabs>
              <w:ind w:hanging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42B">
              <w:rPr>
                <w:rFonts w:ascii="Times New Roman" w:hAnsi="Times New Roman" w:cs="Times New Roman"/>
                <w:sz w:val="24"/>
                <w:szCs w:val="24"/>
              </w:rPr>
              <w:t>1.1. предупреждение опасного поведения детей дошкольного и школьного возраста, участников дорожного движения;</w:t>
            </w:r>
          </w:p>
          <w:p w:rsidR="004F242B" w:rsidRPr="004F242B" w:rsidRDefault="004F242B" w:rsidP="004F242B">
            <w:pPr>
              <w:numPr>
                <w:ilvl w:val="0"/>
                <w:numId w:val="4"/>
              </w:numPr>
              <w:tabs>
                <w:tab w:val="left" w:pos="0"/>
                <w:tab w:val="left" w:pos="35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42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правового воспитания участников дорожного движения, культуры их поведения; </w:t>
            </w:r>
          </w:p>
          <w:p w:rsidR="004F242B" w:rsidRPr="004F242B" w:rsidRDefault="004F242B" w:rsidP="004F242B">
            <w:pPr>
              <w:tabs>
                <w:tab w:val="left" w:pos="0"/>
                <w:tab w:val="left" w:pos="350"/>
              </w:tabs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42B">
              <w:rPr>
                <w:rFonts w:ascii="Times New Roman" w:hAnsi="Times New Roman" w:cs="Times New Roman"/>
                <w:sz w:val="24"/>
                <w:szCs w:val="24"/>
              </w:rPr>
              <w:t>2.1.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      </w:r>
          </w:p>
          <w:p w:rsidR="004F242B" w:rsidRPr="004F242B" w:rsidRDefault="004F242B" w:rsidP="004F242B">
            <w:pPr>
              <w:numPr>
                <w:ilvl w:val="0"/>
                <w:numId w:val="4"/>
              </w:numPr>
              <w:tabs>
                <w:tab w:val="left" w:pos="0"/>
                <w:tab w:val="left" w:pos="35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42B">
              <w:rPr>
                <w:rFonts w:ascii="Times New Roman" w:hAnsi="Times New Roman" w:cs="Times New Roman"/>
                <w:sz w:val="24"/>
                <w:szCs w:val="24"/>
              </w:rPr>
              <w:t>профилактика детского дорожно-транспортного травматизма в МО.</w:t>
            </w:r>
          </w:p>
          <w:p w:rsidR="004F242B" w:rsidRPr="004F242B" w:rsidRDefault="004F242B" w:rsidP="004F242B">
            <w:pPr>
              <w:tabs>
                <w:tab w:val="left" w:pos="0"/>
                <w:tab w:val="left" w:pos="350"/>
              </w:tabs>
              <w:ind w:left="68" w:hanging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42B">
              <w:rPr>
                <w:rFonts w:ascii="Times New Roman" w:hAnsi="Times New Roman" w:cs="Times New Roman"/>
                <w:sz w:val="24"/>
                <w:szCs w:val="24"/>
              </w:rPr>
              <w:t>3.1. совершенствование системы профилактики детского дорожно-транспортного травматизма, формирование у детей навыков безопасного поведения на дорогах.</w:t>
            </w:r>
          </w:p>
        </w:tc>
      </w:tr>
      <w:tr w:rsidR="004F242B" w:rsidTr="004F242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42B" w:rsidRPr="004F242B" w:rsidRDefault="004F242B" w:rsidP="00FA4067">
            <w:pPr>
              <w:pStyle w:val="ConsPlusCell"/>
              <w:rPr>
                <w:sz w:val="24"/>
                <w:szCs w:val="24"/>
              </w:rPr>
            </w:pPr>
            <w:r w:rsidRPr="004F242B">
              <w:rPr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42B" w:rsidRPr="004F242B" w:rsidRDefault="004F242B" w:rsidP="00577D56">
            <w:pPr>
              <w:pStyle w:val="ConsPlusCell"/>
              <w:rPr>
                <w:sz w:val="24"/>
                <w:szCs w:val="24"/>
              </w:rPr>
            </w:pPr>
            <w:r w:rsidRPr="004F242B">
              <w:rPr>
                <w:sz w:val="24"/>
                <w:szCs w:val="24"/>
              </w:rPr>
              <w:t>202</w:t>
            </w:r>
            <w:r w:rsidR="00577D56">
              <w:rPr>
                <w:sz w:val="24"/>
                <w:szCs w:val="24"/>
              </w:rPr>
              <w:t>4</w:t>
            </w:r>
            <w:r w:rsidRPr="004F242B">
              <w:rPr>
                <w:sz w:val="24"/>
                <w:szCs w:val="24"/>
              </w:rPr>
              <w:t>-202</w:t>
            </w:r>
            <w:r w:rsidR="00577D56">
              <w:rPr>
                <w:sz w:val="24"/>
                <w:szCs w:val="24"/>
              </w:rPr>
              <w:t>6</w:t>
            </w:r>
            <w:r w:rsidRPr="004F242B">
              <w:rPr>
                <w:sz w:val="24"/>
                <w:szCs w:val="24"/>
              </w:rPr>
              <w:t xml:space="preserve"> годы</w:t>
            </w:r>
          </w:p>
        </w:tc>
      </w:tr>
      <w:tr w:rsidR="004F242B" w:rsidTr="004F242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42B" w:rsidRPr="004F242B" w:rsidRDefault="004F242B" w:rsidP="00FA4067">
            <w:pPr>
              <w:pStyle w:val="ConsPlusCell"/>
              <w:rPr>
                <w:sz w:val="24"/>
                <w:szCs w:val="24"/>
              </w:rPr>
            </w:pPr>
            <w:r w:rsidRPr="004F242B">
              <w:rPr>
                <w:sz w:val="24"/>
                <w:szCs w:val="24"/>
              </w:rPr>
              <w:t>Объем средств на реализацию муниципальной программы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42B" w:rsidRPr="004F242B" w:rsidRDefault="004F242B" w:rsidP="00FA4067">
            <w:pPr>
              <w:pStyle w:val="ConsPlusCell"/>
              <w:rPr>
                <w:sz w:val="24"/>
                <w:szCs w:val="24"/>
              </w:rPr>
            </w:pPr>
            <w:r w:rsidRPr="004F242B">
              <w:rPr>
                <w:sz w:val="24"/>
                <w:szCs w:val="24"/>
              </w:rPr>
              <w:t>Общий объем средств, предусмотренных на реализацию муниципальной программы -</w:t>
            </w:r>
            <w:r w:rsidR="003C31BC">
              <w:rPr>
                <w:sz w:val="24"/>
                <w:szCs w:val="24"/>
              </w:rPr>
              <w:t>3</w:t>
            </w:r>
            <w:bookmarkStart w:id="0" w:name="_GoBack"/>
            <w:bookmarkEnd w:id="0"/>
            <w:r w:rsidRPr="004F242B">
              <w:rPr>
                <w:sz w:val="24"/>
                <w:szCs w:val="24"/>
              </w:rPr>
              <w:t xml:space="preserve">0 000 рублей, в том числе: </w:t>
            </w:r>
          </w:p>
          <w:p w:rsidR="004F242B" w:rsidRPr="004F242B" w:rsidRDefault="004F242B" w:rsidP="00FA4067">
            <w:pPr>
              <w:pStyle w:val="ConsPlusCell"/>
              <w:rPr>
                <w:sz w:val="24"/>
                <w:szCs w:val="24"/>
              </w:rPr>
            </w:pPr>
            <w:r w:rsidRPr="004F242B">
              <w:rPr>
                <w:sz w:val="24"/>
                <w:szCs w:val="24"/>
              </w:rPr>
              <w:t>202</w:t>
            </w:r>
            <w:r w:rsidR="00577D56">
              <w:rPr>
                <w:sz w:val="24"/>
                <w:szCs w:val="24"/>
              </w:rPr>
              <w:t>4</w:t>
            </w:r>
            <w:r w:rsidRPr="004F242B">
              <w:rPr>
                <w:sz w:val="24"/>
                <w:szCs w:val="24"/>
              </w:rPr>
              <w:t xml:space="preserve"> год </w:t>
            </w:r>
            <w:proofErr w:type="gramStart"/>
            <w:r w:rsidRPr="004F242B">
              <w:rPr>
                <w:sz w:val="24"/>
                <w:szCs w:val="24"/>
              </w:rPr>
              <w:t xml:space="preserve">–  </w:t>
            </w:r>
            <w:r w:rsidR="00E549B6">
              <w:rPr>
                <w:sz w:val="24"/>
                <w:szCs w:val="24"/>
              </w:rPr>
              <w:t>0</w:t>
            </w:r>
            <w:proofErr w:type="gramEnd"/>
          </w:p>
          <w:p w:rsidR="004F242B" w:rsidRPr="004F242B" w:rsidRDefault="004F242B" w:rsidP="00FA4067">
            <w:pPr>
              <w:pStyle w:val="ConsPlusCell"/>
              <w:rPr>
                <w:sz w:val="24"/>
                <w:szCs w:val="24"/>
              </w:rPr>
            </w:pPr>
            <w:r w:rsidRPr="004F242B">
              <w:rPr>
                <w:sz w:val="24"/>
                <w:szCs w:val="24"/>
              </w:rPr>
              <w:t>202</w:t>
            </w:r>
            <w:r w:rsidR="00577D56">
              <w:rPr>
                <w:sz w:val="24"/>
                <w:szCs w:val="24"/>
              </w:rPr>
              <w:t>5</w:t>
            </w:r>
            <w:r w:rsidRPr="004F242B">
              <w:rPr>
                <w:sz w:val="24"/>
                <w:szCs w:val="24"/>
              </w:rPr>
              <w:t xml:space="preserve"> год –  </w:t>
            </w:r>
            <w:r w:rsidR="000D28E2">
              <w:rPr>
                <w:sz w:val="24"/>
                <w:szCs w:val="24"/>
              </w:rPr>
              <w:t>15</w:t>
            </w:r>
            <w:r w:rsidRPr="004F242B">
              <w:rPr>
                <w:sz w:val="24"/>
                <w:szCs w:val="24"/>
              </w:rPr>
              <w:t> 000,00</w:t>
            </w:r>
          </w:p>
          <w:p w:rsidR="004F242B" w:rsidRPr="004F242B" w:rsidRDefault="004F242B" w:rsidP="00FA4067">
            <w:pPr>
              <w:pStyle w:val="ConsPlusCell"/>
              <w:rPr>
                <w:sz w:val="24"/>
                <w:szCs w:val="24"/>
              </w:rPr>
            </w:pPr>
            <w:r w:rsidRPr="004F242B">
              <w:rPr>
                <w:sz w:val="24"/>
                <w:szCs w:val="24"/>
              </w:rPr>
              <w:t>202</w:t>
            </w:r>
            <w:r w:rsidR="00577D56">
              <w:rPr>
                <w:sz w:val="24"/>
                <w:szCs w:val="24"/>
              </w:rPr>
              <w:t>6</w:t>
            </w:r>
            <w:r w:rsidRPr="004F242B">
              <w:rPr>
                <w:sz w:val="24"/>
                <w:szCs w:val="24"/>
              </w:rPr>
              <w:t xml:space="preserve"> год </w:t>
            </w:r>
            <w:proofErr w:type="gramStart"/>
            <w:r w:rsidRPr="004F242B">
              <w:rPr>
                <w:sz w:val="24"/>
                <w:szCs w:val="24"/>
              </w:rPr>
              <w:t xml:space="preserve">–  </w:t>
            </w:r>
            <w:r w:rsidR="000D28E2">
              <w:rPr>
                <w:sz w:val="24"/>
                <w:szCs w:val="24"/>
              </w:rPr>
              <w:t>15</w:t>
            </w:r>
            <w:proofErr w:type="gramEnd"/>
            <w:r w:rsidRPr="004F242B">
              <w:rPr>
                <w:sz w:val="24"/>
                <w:szCs w:val="24"/>
              </w:rPr>
              <w:t> 000,00</w:t>
            </w:r>
          </w:p>
          <w:p w:rsidR="004F242B" w:rsidRPr="004F242B" w:rsidRDefault="004F242B" w:rsidP="00577D56">
            <w:pPr>
              <w:pStyle w:val="ConsPlusCell"/>
              <w:rPr>
                <w:sz w:val="24"/>
                <w:szCs w:val="24"/>
              </w:rPr>
            </w:pPr>
          </w:p>
        </w:tc>
      </w:tr>
      <w:tr w:rsidR="004F242B" w:rsidTr="004F242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42B" w:rsidRPr="004F242B" w:rsidRDefault="004F242B" w:rsidP="00FA4067">
            <w:pPr>
              <w:pStyle w:val="ConsPlusCell"/>
              <w:rPr>
                <w:sz w:val="24"/>
                <w:szCs w:val="24"/>
              </w:rPr>
            </w:pPr>
            <w:r w:rsidRPr="004F242B">
              <w:rPr>
                <w:sz w:val="24"/>
                <w:szCs w:val="24"/>
              </w:rPr>
              <w:t>Показатели (индикаторы) муниципальной программы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42B" w:rsidRPr="004F242B" w:rsidRDefault="004F242B" w:rsidP="00FA4067">
            <w:pPr>
              <w:pStyle w:val="ConsPlusCell"/>
              <w:rPr>
                <w:sz w:val="24"/>
                <w:szCs w:val="24"/>
              </w:rPr>
            </w:pPr>
            <w:r w:rsidRPr="004F242B">
              <w:rPr>
                <w:sz w:val="24"/>
                <w:szCs w:val="24"/>
              </w:rPr>
              <w:t>Прогноз показателей (индикаторов) муниципальной программы приведены в приложении № 1 к муниципальной программе.</w:t>
            </w:r>
          </w:p>
        </w:tc>
      </w:tr>
    </w:tbl>
    <w:p w:rsidR="004F242B" w:rsidRPr="00581EB7" w:rsidRDefault="004F242B" w:rsidP="00EC64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F242B" w:rsidRPr="00581EB7" w:rsidSect="00D218A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1" w15:restartNumberingAfterBreak="0">
    <w:nsid w:val="12F2700A"/>
    <w:multiLevelType w:val="hybridMultilevel"/>
    <w:tmpl w:val="72C8E8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B0B1F"/>
    <w:multiLevelType w:val="hybridMultilevel"/>
    <w:tmpl w:val="C974E4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A52F6"/>
    <w:multiLevelType w:val="hybridMultilevel"/>
    <w:tmpl w:val="8216F8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49E"/>
    <w:rsid w:val="000D28E2"/>
    <w:rsid w:val="003C31BC"/>
    <w:rsid w:val="003F425B"/>
    <w:rsid w:val="004F242B"/>
    <w:rsid w:val="0056214E"/>
    <w:rsid w:val="00577D56"/>
    <w:rsid w:val="00581EB7"/>
    <w:rsid w:val="00774585"/>
    <w:rsid w:val="00964055"/>
    <w:rsid w:val="00B44CC5"/>
    <w:rsid w:val="00C21B66"/>
    <w:rsid w:val="00C6377C"/>
    <w:rsid w:val="00D218A1"/>
    <w:rsid w:val="00E549B6"/>
    <w:rsid w:val="00EC649E"/>
    <w:rsid w:val="00FE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F928C-9471-463D-B077-9437604DC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6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C649E"/>
    <w:pPr>
      <w:ind w:left="720"/>
      <w:contextualSpacing/>
    </w:pPr>
  </w:style>
  <w:style w:type="paragraph" w:customStyle="1" w:styleId="ConsPlusCell">
    <w:name w:val="ConsPlusCell"/>
    <w:rsid w:val="004F242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1D9B4-5329-401B-860C-20A4B5970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Саввина Валентина Константиновна</dc:creator>
  <cp:lastModifiedBy>Мощенко Татьяна Николаевна</cp:lastModifiedBy>
  <cp:revision>13</cp:revision>
  <cp:lastPrinted>2020-11-13T07:53:00Z</cp:lastPrinted>
  <dcterms:created xsi:type="dcterms:W3CDTF">2020-11-13T07:21:00Z</dcterms:created>
  <dcterms:modified xsi:type="dcterms:W3CDTF">2025-11-13T06:01:00Z</dcterms:modified>
</cp:coreProperties>
</file>